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食品经营者食品安全规章制度目录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食品销售经营者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(一)从业人员健康检查管理制度和培训管理制度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(二)食品安全管理员制度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(三)食品安全自查与报告制度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(四)食品经营过程与控制制度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(五)场所及设施设备清洗消毒和维修保养制度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(六)进货查验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和查验</w:t>
      </w:r>
      <w:r>
        <w:rPr>
          <w:rFonts w:hint="eastAsia" w:ascii="仿宋" w:hAnsi="仿宋" w:eastAsia="仿宋" w:cs="仿宋"/>
          <w:sz w:val="28"/>
          <w:szCs w:val="28"/>
        </w:rPr>
        <w:t>记录制度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(七)食品贮存管理制度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(八)废弃物处置制度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(九)食品安全突发事件应急处置方案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center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经营者名称(签字或盖章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</w:p>
    <w:p>
      <w:pPr>
        <w:ind w:firstLine="5880" w:firstLineChars="2100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NDg4NjllMjhiNzE3MGRjZDM1ZjIwYmQ2MzY1YzQifQ=="/>
  </w:docVars>
  <w:rsids>
    <w:rsidRoot w:val="00000000"/>
    <w:rsid w:val="5C9E1378"/>
    <w:rsid w:val="6D71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2024-05-22T04:26:21Z</dcterms:created>
  <dc:creator>18329</dc:creator>
  <cp:lastModifiedBy>瀚海</cp:lastModifiedBy>
  <dcterms:modified xsi:type="dcterms:W3CDTF">2024-05-22T04:30:35Z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26320D7B2A424202B22122990D898D7D_13</vt:lpwstr>
  </property>
</Properties>
</file>